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E6E4B" w14:textId="4D8F92AF" w:rsidR="00A671F8" w:rsidRDefault="00A671F8" w:rsidP="00A671F8">
      <w:pPr>
        <w:jc w:val="center"/>
        <w:rPr>
          <w:rFonts w:ascii="Cambria" w:hAnsi="Cambria"/>
        </w:rPr>
      </w:pPr>
      <w:r>
        <w:rPr>
          <w:rFonts w:ascii="Cambria" w:hAnsi="Cambria"/>
          <w:noProof/>
        </w:rPr>
        <w:drawing>
          <wp:inline distT="0" distB="0" distL="0" distR="0" wp14:anchorId="29390C6D" wp14:editId="627F6D43">
            <wp:extent cx="4089400" cy="877570"/>
            <wp:effectExtent l="0" t="0" r="6350" b="0"/>
            <wp:docPr id="152561696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89400" cy="877570"/>
                    </a:xfrm>
                    <a:prstGeom prst="rect">
                      <a:avLst/>
                    </a:prstGeom>
                    <a:noFill/>
                    <a:ln>
                      <a:noFill/>
                    </a:ln>
                  </pic:spPr>
                </pic:pic>
              </a:graphicData>
            </a:graphic>
          </wp:inline>
        </w:drawing>
      </w:r>
    </w:p>
    <w:p w14:paraId="34F9EBAB" w14:textId="77777777" w:rsidR="00A671F8" w:rsidRDefault="00A671F8" w:rsidP="00A671F8">
      <w:pPr>
        <w:spacing w:after="0"/>
        <w:jc w:val="right"/>
        <w:rPr>
          <w:rFonts w:ascii="Cambria" w:hAnsi="Cambria"/>
          <w:b/>
          <w:bCs/>
          <w:kern w:val="0"/>
          <w14:ligatures w14:val="none"/>
        </w:rPr>
      </w:pPr>
      <w:r>
        <w:rPr>
          <w:rFonts w:ascii="Cambria" w:hAnsi="Cambria"/>
          <w:b/>
          <w:bCs/>
          <w:kern w:val="0"/>
          <w14:ligatures w14:val="none"/>
        </w:rPr>
        <w:t>PR Contact:</w:t>
      </w:r>
    </w:p>
    <w:p w14:paraId="72D2D057" w14:textId="77777777" w:rsidR="00A671F8" w:rsidRDefault="00A671F8" w:rsidP="00A671F8">
      <w:pPr>
        <w:spacing w:after="0"/>
        <w:jc w:val="right"/>
        <w:rPr>
          <w:rFonts w:ascii="Cambria" w:hAnsi="Cambria"/>
          <w:kern w:val="0"/>
          <w14:ligatures w14:val="none"/>
        </w:rPr>
      </w:pPr>
      <w:r>
        <w:rPr>
          <w:rFonts w:ascii="Cambria" w:hAnsi="Cambria"/>
          <w:kern w:val="0"/>
          <w14:ligatures w14:val="none"/>
        </w:rPr>
        <w:t>Kay Phelan</w:t>
      </w:r>
    </w:p>
    <w:p w14:paraId="1C8F95EA" w14:textId="77777777" w:rsidR="00A671F8" w:rsidRDefault="00A671F8" w:rsidP="00A671F8">
      <w:pPr>
        <w:spacing w:after="0"/>
        <w:jc w:val="right"/>
        <w:rPr>
          <w:rFonts w:ascii="Cambria" w:hAnsi="Cambria"/>
          <w:kern w:val="0"/>
          <w14:ligatures w14:val="none"/>
        </w:rPr>
      </w:pPr>
      <w:r>
        <w:rPr>
          <w:rFonts w:ascii="Cambria" w:hAnsi="Cambria"/>
          <w:kern w:val="0"/>
          <w14:ligatures w14:val="none"/>
        </w:rPr>
        <w:t xml:space="preserve">Phelan &amp; </w:t>
      </w:r>
      <w:proofErr w:type="gramStart"/>
      <w:r>
        <w:rPr>
          <w:rFonts w:ascii="Cambria" w:hAnsi="Cambria"/>
          <w:kern w:val="0"/>
          <w14:ligatures w14:val="none"/>
        </w:rPr>
        <w:t>Lowry,</w:t>
      </w:r>
      <w:proofErr w:type="gramEnd"/>
      <w:r>
        <w:rPr>
          <w:rFonts w:ascii="Cambria" w:hAnsi="Cambria"/>
          <w:kern w:val="0"/>
          <w14:ligatures w14:val="none"/>
        </w:rPr>
        <w:t xml:space="preserve"> Ltd.</w:t>
      </w:r>
    </w:p>
    <w:p w14:paraId="4B76F2AC" w14:textId="77777777" w:rsidR="00A671F8" w:rsidRPr="004323C4" w:rsidRDefault="00A671F8" w:rsidP="00A671F8">
      <w:pPr>
        <w:spacing w:after="0"/>
        <w:jc w:val="right"/>
        <w:rPr>
          <w:rFonts w:ascii="Cambria" w:hAnsi="Cambria"/>
          <w:kern w:val="0"/>
          <w14:ligatures w14:val="none"/>
        </w:rPr>
      </w:pPr>
      <w:r w:rsidRPr="004323C4">
        <w:rPr>
          <w:rFonts w:ascii="Cambria" w:hAnsi="Cambria"/>
          <w:kern w:val="0"/>
          <w14:ligatures w14:val="none"/>
        </w:rPr>
        <w:t>850-376-1551</w:t>
      </w:r>
    </w:p>
    <w:p w14:paraId="2D4880F5" w14:textId="77777777" w:rsidR="00A671F8" w:rsidRDefault="00A671F8" w:rsidP="00A671F8">
      <w:pPr>
        <w:spacing w:after="0"/>
        <w:jc w:val="right"/>
        <w:rPr>
          <w:rFonts w:ascii="Cambria" w:hAnsi="Cambria"/>
          <w:color w:val="467886" w:themeColor="hyperlink"/>
          <w:kern w:val="0"/>
          <w:u w:val="single"/>
          <w14:ligatures w14:val="none"/>
        </w:rPr>
      </w:pPr>
      <w:hyperlink r:id="rId5" w:history="1">
        <w:r>
          <w:rPr>
            <w:rStyle w:val="Hyperlink"/>
            <w:rFonts w:ascii="Cambria" w:hAnsi="Cambria"/>
            <w:kern w:val="0"/>
            <w14:ligatures w14:val="none"/>
          </w:rPr>
          <w:t>kayphelan@earthlink.net</w:t>
        </w:r>
      </w:hyperlink>
    </w:p>
    <w:p w14:paraId="518813FD" w14:textId="77777777" w:rsidR="00A671F8" w:rsidRDefault="00A671F8" w:rsidP="00A671F8">
      <w:pPr>
        <w:spacing w:after="0"/>
        <w:jc w:val="both"/>
        <w:rPr>
          <w:rFonts w:ascii="Cambria" w:hAnsi="Cambria"/>
          <w:kern w:val="0"/>
          <w14:ligatures w14:val="none"/>
        </w:rPr>
      </w:pPr>
      <w:r>
        <w:rPr>
          <w:rFonts w:ascii="Cambria" w:hAnsi="Cambria"/>
          <w:kern w:val="0"/>
          <w14:ligatures w14:val="none"/>
        </w:rPr>
        <w:t>FOR IMMEDIATE RELEASE</w:t>
      </w:r>
    </w:p>
    <w:p w14:paraId="6C73BAB5" w14:textId="3161A961" w:rsidR="00A671F8" w:rsidRPr="008F03F7" w:rsidRDefault="00A671F8" w:rsidP="00A671F8">
      <w:pPr>
        <w:spacing w:after="0"/>
        <w:jc w:val="center"/>
        <w:rPr>
          <w:rFonts w:ascii="Cambria" w:hAnsi="Cambria"/>
          <w:b/>
          <w:bCs/>
          <w:color w:val="FF0000"/>
          <w:kern w:val="0"/>
          <w:sz w:val="28"/>
          <w:szCs w:val="28"/>
          <w14:ligatures w14:val="none"/>
        </w:rPr>
      </w:pPr>
    </w:p>
    <w:p w14:paraId="5AFF999E" w14:textId="145C4C52" w:rsidR="004323C4" w:rsidRDefault="004323C4" w:rsidP="00A671F8">
      <w:pPr>
        <w:spacing w:after="0"/>
        <w:jc w:val="center"/>
        <w:rPr>
          <w:rFonts w:ascii="Cambria" w:hAnsi="Cambria"/>
          <w:b/>
          <w:bCs/>
          <w:kern w:val="0"/>
          <w:sz w:val="32"/>
          <w:szCs w:val="32"/>
          <w14:ligatures w14:val="none"/>
        </w:rPr>
      </w:pPr>
      <w:r>
        <w:rPr>
          <w:rFonts w:ascii="Cambria" w:hAnsi="Cambria"/>
          <w:b/>
          <w:bCs/>
          <w:kern w:val="0"/>
          <w:sz w:val="32"/>
          <w:szCs w:val="32"/>
          <w14:ligatures w14:val="none"/>
        </w:rPr>
        <w:t xml:space="preserve">Special </w:t>
      </w:r>
      <w:r w:rsidR="00941330">
        <w:rPr>
          <w:rFonts w:ascii="Cambria" w:hAnsi="Cambria"/>
          <w:b/>
          <w:bCs/>
          <w:kern w:val="0"/>
          <w:sz w:val="32"/>
          <w:szCs w:val="32"/>
          <w14:ligatures w14:val="none"/>
        </w:rPr>
        <w:t>Walton Area Chamber</w:t>
      </w:r>
      <w:r>
        <w:rPr>
          <w:rFonts w:ascii="Cambria" w:hAnsi="Cambria"/>
          <w:b/>
          <w:bCs/>
          <w:kern w:val="0"/>
          <w:sz w:val="32"/>
          <w:szCs w:val="32"/>
          <w14:ligatures w14:val="none"/>
        </w:rPr>
        <w:t xml:space="preserve"> Ribbon Cutting for the children</w:t>
      </w:r>
    </w:p>
    <w:p w14:paraId="4507FBAE" w14:textId="77777777" w:rsidR="00941330" w:rsidRDefault="004323C4" w:rsidP="00A671F8">
      <w:pPr>
        <w:spacing w:after="0"/>
        <w:jc w:val="center"/>
        <w:rPr>
          <w:rFonts w:ascii="Cambria" w:hAnsi="Cambria"/>
          <w:b/>
          <w:bCs/>
          <w:i/>
          <w:iCs/>
          <w:kern w:val="0"/>
          <w:sz w:val="28"/>
          <w:szCs w:val="28"/>
          <w14:ligatures w14:val="none"/>
        </w:rPr>
      </w:pPr>
      <w:r w:rsidRPr="004323C4">
        <w:rPr>
          <w:rFonts w:ascii="Cambria" w:hAnsi="Cambria"/>
          <w:b/>
          <w:bCs/>
          <w:i/>
          <w:iCs/>
          <w:kern w:val="0"/>
          <w:sz w:val="28"/>
          <w:szCs w:val="28"/>
          <w14:ligatures w14:val="none"/>
        </w:rPr>
        <w:t>…</w:t>
      </w:r>
      <w:r w:rsidR="00941330">
        <w:rPr>
          <w:rFonts w:ascii="Cambria" w:hAnsi="Cambria"/>
          <w:b/>
          <w:bCs/>
          <w:i/>
          <w:iCs/>
          <w:kern w:val="0"/>
          <w:sz w:val="28"/>
          <w:szCs w:val="28"/>
          <w14:ligatures w14:val="none"/>
        </w:rPr>
        <w:t xml:space="preserve">Their </w:t>
      </w:r>
      <w:r w:rsidR="00BC2CD0" w:rsidRPr="004323C4">
        <w:rPr>
          <w:rFonts w:ascii="Cambria" w:hAnsi="Cambria"/>
          <w:b/>
          <w:bCs/>
          <w:i/>
          <w:iCs/>
          <w:kern w:val="0"/>
          <w:sz w:val="28"/>
          <w:szCs w:val="28"/>
          <w14:ligatures w14:val="none"/>
        </w:rPr>
        <w:t xml:space="preserve">2025 </w:t>
      </w:r>
      <w:r w:rsidR="00A55741" w:rsidRPr="004323C4">
        <w:rPr>
          <w:rFonts w:ascii="Cambria" w:hAnsi="Cambria"/>
          <w:b/>
          <w:bCs/>
          <w:i/>
          <w:iCs/>
          <w:kern w:val="0"/>
          <w:sz w:val="28"/>
          <w:szCs w:val="28"/>
          <w14:ligatures w14:val="none"/>
        </w:rPr>
        <w:t>Leadership Class partner</w:t>
      </w:r>
      <w:r>
        <w:rPr>
          <w:rFonts w:ascii="Cambria" w:hAnsi="Cambria"/>
          <w:b/>
          <w:bCs/>
          <w:i/>
          <w:iCs/>
          <w:kern w:val="0"/>
          <w:sz w:val="28"/>
          <w:szCs w:val="28"/>
          <w14:ligatures w14:val="none"/>
        </w:rPr>
        <w:t>ed</w:t>
      </w:r>
      <w:r w:rsidR="00A55741" w:rsidRPr="004323C4">
        <w:rPr>
          <w:rFonts w:ascii="Cambria" w:hAnsi="Cambria"/>
          <w:b/>
          <w:bCs/>
          <w:i/>
          <w:iCs/>
          <w:kern w:val="0"/>
          <w:sz w:val="28"/>
          <w:szCs w:val="28"/>
          <w14:ligatures w14:val="none"/>
        </w:rPr>
        <w:t xml:space="preserve"> </w:t>
      </w:r>
      <w:r w:rsidR="00941330">
        <w:rPr>
          <w:rFonts w:ascii="Cambria" w:hAnsi="Cambria"/>
          <w:b/>
          <w:bCs/>
          <w:i/>
          <w:iCs/>
          <w:kern w:val="0"/>
          <w:sz w:val="28"/>
          <w:szCs w:val="28"/>
          <w14:ligatures w14:val="none"/>
        </w:rPr>
        <w:t xml:space="preserve">with </w:t>
      </w:r>
    </w:p>
    <w:p w14:paraId="39F97BFD" w14:textId="1D751F11" w:rsidR="00A671F8" w:rsidRPr="004323C4" w:rsidRDefault="00941330" w:rsidP="00941330">
      <w:pPr>
        <w:spacing w:after="0"/>
        <w:jc w:val="center"/>
        <w:rPr>
          <w:rFonts w:ascii="Cambria" w:hAnsi="Cambria"/>
          <w:b/>
          <w:bCs/>
          <w:i/>
          <w:iCs/>
          <w:kern w:val="0"/>
          <w:sz w:val="28"/>
          <w:szCs w:val="28"/>
          <w14:ligatures w14:val="none"/>
        </w:rPr>
      </w:pPr>
      <w:r>
        <w:rPr>
          <w:rFonts w:ascii="Cambria" w:hAnsi="Cambria"/>
          <w:b/>
          <w:bCs/>
          <w:i/>
          <w:iCs/>
          <w:kern w:val="0"/>
          <w:sz w:val="28"/>
          <w:szCs w:val="28"/>
          <w14:ligatures w14:val="none"/>
        </w:rPr>
        <w:t xml:space="preserve">ECCAC’s </w:t>
      </w:r>
      <w:r w:rsidR="00A55741" w:rsidRPr="004323C4">
        <w:rPr>
          <w:rFonts w:ascii="Cambria" w:hAnsi="Cambria"/>
          <w:b/>
          <w:bCs/>
          <w:i/>
          <w:iCs/>
          <w:kern w:val="0"/>
          <w:sz w:val="28"/>
          <w:szCs w:val="28"/>
          <w14:ligatures w14:val="none"/>
        </w:rPr>
        <w:t xml:space="preserve">Pierce Family Center to </w:t>
      </w:r>
      <w:r>
        <w:rPr>
          <w:rFonts w:ascii="Cambria" w:hAnsi="Cambria"/>
          <w:b/>
          <w:bCs/>
          <w:i/>
          <w:iCs/>
          <w:kern w:val="0"/>
          <w:sz w:val="28"/>
          <w:szCs w:val="28"/>
          <w14:ligatures w14:val="none"/>
        </w:rPr>
        <w:t>re-do the</w:t>
      </w:r>
      <w:r w:rsidR="00A55741" w:rsidRPr="004323C4">
        <w:rPr>
          <w:rFonts w:ascii="Cambria" w:hAnsi="Cambria"/>
          <w:b/>
          <w:bCs/>
          <w:i/>
          <w:iCs/>
          <w:kern w:val="0"/>
          <w:sz w:val="28"/>
          <w:szCs w:val="28"/>
          <w14:ligatures w14:val="none"/>
        </w:rPr>
        <w:t xml:space="preserve"> courtyard</w:t>
      </w:r>
    </w:p>
    <w:p w14:paraId="6005A4B9" w14:textId="578DFB34" w:rsidR="004323C4" w:rsidRPr="00A55741" w:rsidRDefault="004323C4" w:rsidP="004323C4">
      <w:pPr>
        <w:spacing w:after="0"/>
        <w:rPr>
          <w:rFonts w:ascii="Cambria" w:hAnsi="Cambria"/>
          <w:b/>
          <w:bCs/>
          <w:kern w:val="0"/>
          <w:sz w:val="32"/>
          <w:szCs w:val="32"/>
          <w14:ligatures w14:val="none"/>
        </w:rPr>
      </w:pPr>
    </w:p>
    <w:p w14:paraId="1D6BD5E5" w14:textId="10158228" w:rsidR="00BC2CD0" w:rsidRPr="008F03F7" w:rsidRDefault="00A671F8" w:rsidP="00BC2CD0">
      <w:pPr>
        <w:rPr>
          <w:rFonts w:ascii="Cambria" w:hAnsi="Cambria"/>
          <w:sz w:val="24"/>
          <w:szCs w:val="24"/>
        </w:rPr>
      </w:pPr>
      <w:r w:rsidRPr="008F03F7">
        <w:rPr>
          <w:rFonts w:ascii="Cambria" w:hAnsi="Cambria"/>
          <w:i/>
          <w:iCs/>
          <w:sz w:val="24"/>
          <w:szCs w:val="24"/>
        </w:rPr>
        <w:t>DeFuniak Springs FL (</w:t>
      </w:r>
      <w:r w:rsidR="007D78B9">
        <w:rPr>
          <w:rFonts w:ascii="Cambria" w:hAnsi="Cambria"/>
          <w:i/>
          <w:iCs/>
          <w:sz w:val="24"/>
          <w:szCs w:val="24"/>
        </w:rPr>
        <w:t>May 9</w:t>
      </w:r>
      <w:r w:rsidR="00637393" w:rsidRPr="008F03F7">
        <w:rPr>
          <w:rFonts w:ascii="Cambria" w:hAnsi="Cambria"/>
          <w:i/>
          <w:iCs/>
          <w:sz w:val="24"/>
          <w:szCs w:val="24"/>
        </w:rPr>
        <w:t>,</w:t>
      </w:r>
      <w:r w:rsidRPr="008F03F7">
        <w:rPr>
          <w:rFonts w:ascii="Cambria" w:hAnsi="Cambria"/>
          <w:i/>
          <w:iCs/>
          <w:sz w:val="24"/>
          <w:szCs w:val="24"/>
        </w:rPr>
        <w:t xml:space="preserve"> </w:t>
      </w:r>
      <w:proofErr w:type="gramStart"/>
      <w:r w:rsidRPr="008F03F7">
        <w:rPr>
          <w:rFonts w:ascii="Cambria" w:hAnsi="Cambria"/>
          <w:i/>
          <w:iCs/>
          <w:sz w:val="24"/>
          <w:szCs w:val="24"/>
        </w:rPr>
        <w:t>2025)</w:t>
      </w:r>
      <w:r w:rsidR="00C23793" w:rsidRPr="008F03F7">
        <w:rPr>
          <w:rFonts w:ascii="Cambria" w:hAnsi="Cambria"/>
          <w:i/>
          <w:iCs/>
          <w:sz w:val="24"/>
          <w:szCs w:val="24"/>
        </w:rPr>
        <w:t>…</w:t>
      </w:r>
      <w:proofErr w:type="gramEnd"/>
      <w:r w:rsidR="00BC2CD0" w:rsidRPr="008F03F7">
        <w:rPr>
          <w:rFonts w:ascii="Cambria" w:hAnsi="Cambria"/>
          <w:sz w:val="24"/>
          <w:szCs w:val="24"/>
        </w:rPr>
        <w:t xml:space="preserve">The 2025 Walton Leadership Class from the Walton Area Chamber of Commerce undertook a caring project for the Emerald Coast Children’s Advocacy Center’s (ECCAC) Pierce Family Center in DeFuniak Springs. The group </w:t>
      </w:r>
      <w:r w:rsidR="004323C4" w:rsidRPr="008F03F7">
        <w:rPr>
          <w:rFonts w:ascii="Cambria" w:hAnsi="Cambria"/>
          <w:sz w:val="24"/>
          <w:szCs w:val="24"/>
        </w:rPr>
        <w:t xml:space="preserve">raised </w:t>
      </w:r>
      <w:r w:rsidR="00BC2CD0" w:rsidRPr="008F03F7">
        <w:rPr>
          <w:rFonts w:ascii="Cambria" w:hAnsi="Cambria"/>
          <w:sz w:val="24"/>
          <w:szCs w:val="24"/>
        </w:rPr>
        <w:t xml:space="preserve">over $10K </w:t>
      </w:r>
      <w:r w:rsidR="004323C4" w:rsidRPr="008F03F7">
        <w:rPr>
          <w:rFonts w:ascii="Cambria" w:hAnsi="Cambria"/>
          <w:sz w:val="24"/>
          <w:szCs w:val="24"/>
        </w:rPr>
        <w:t>to do</w:t>
      </w:r>
      <w:r w:rsidR="00BC2CD0" w:rsidRPr="008F03F7">
        <w:rPr>
          <w:rFonts w:ascii="Cambria" w:hAnsi="Cambria"/>
          <w:sz w:val="24"/>
          <w:szCs w:val="24"/>
        </w:rPr>
        <w:t xml:space="preserve"> </w:t>
      </w:r>
      <w:r w:rsidR="004323C4" w:rsidRPr="008F03F7">
        <w:rPr>
          <w:rFonts w:ascii="Cambria" w:hAnsi="Cambria"/>
          <w:sz w:val="24"/>
          <w:szCs w:val="24"/>
        </w:rPr>
        <w:t xml:space="preserve">updates and renovations </w:t>
      </w:r>
      <w:r w:rsidR="00BC2CD0" w:rsidRPr="008F03F7">
        <w:rPr>
          <w:rFonts w:ascii="Cambria" w:hAnsi="Cambria"/>
          <w:sz w:val="24"/>
          <w:szCs w:val="24"/>
        </w:rPr>
        <w:t>to the Dugas Family Courtyard</w:t>
      </w:r>
      <w:r w:rsidR="004323C4" w:rsidRPr="008F03F7">
        <w:rPr>
          <w:rFonts w:ascii="Cambria" w:hAnsi="Cambria"/>
          <w:sz w:val="24"/>
          <w:szCs w:val="24"/>
        </w:rPr>
        <w:t xml:space="preserve"> that has been in place since the Center’s opening in 2016.</w:t>
      </w:r>
      <w:r w:rsidR="00BC2CD0" w:rsidRPr="008F03F7">
        <w:rPr>
          <w:rFonts w:ascii="Cambria" w:hAnsi="Cambria"/>
          <w:sz w:val="24"/>
          <w:szCs w:val="24"/>
        </w:rPr>
        <w:t xml:space="preserve"> </w:t>
      </w:r>
      <w:r w:rsidR="008F03F7" w:rsidRPr="008F03F7">
        <w:rPr>
          <w:rFonts w:ascii="Cambria" w:hAnsi="Cambria"/>
          <w:sz w:val="24"/>
          <w:szCs w:val="24"/>
        </w:rPr>
        <w:t xml:space="preserve">A ribbon cutting </w:t>
      </w:r>
      <w:r w:rsidR="008F03F7">
        <w:rPr>
          <w:rFonts w:ascii="Cambria" w:hAnsi="Cambria"/>
          <w:sz w:val="24"/>
          <w:szCs w:val="24"/>
        </w:rPr>
        <w:t xml:space="preserve">ceremony </w:t>
      </w:r>
      <w:r w:rsidR="008F03F7" w:rsidRPr="008F03F7">
        <w:rPr>
          <w:rFonts w:ascii="Cambria" w:hAnsi="Cambria"/>
          <w:sz w:val="24"/>
          <w:szCs w:val="24"/>
        </w:rPr>
        <w:t>at the courtyard officially re-opened the courtyard.</w:t>
      </w:r>
    </w:p>
    <w:p w14:paraId="6E0B34A7" w14:textId="756B43FE" w:rsidR="00941330" w:rsidRPr="008F03F7" w:rsidRDefault="004323C4" w:rsidP="004323C4">
      <w:pPr>
        <w:rPr>
          <w:rFonts w:ascii="Cambria" w:hAnsi="Cambria"/>
          <w:sz w:val="24"/>
          <w:szCs w:val="24"/>
        </w:rPr>
      </w:pPr>
      <w:r w:rsidRPr="008F03F7">
        <w:rPr>
          <w:rFonts w:ascii="Cambria" w:hAnsi="Cambria"/>
          <w:sz w:val="24"/>
          <w:szCs w:val="24"/>
        </w:rPr>
        <w:t xml:space="preserve">The </w:t>
      </w:r>
      <w:r w:rsidR="00941330" w:rsidRPr="008F03F7">
        <w:rPr>
          <w:rFonts w:ascii="Cambria" w:hAnsi="Cambria"/>
          <w:sz w:val="24"/>
          <w:szCs w:val="24"/>
        </w:rPr>
        <w:t>transformed</w:t>
      </w:r>
      <w:r w:rsidRPr="008F03F7">
        <w:rPr>
          <w:rFonts w:ascii="Cambria" w:hAnsi="Cambria"/>
          <w:sz w:val="24"/>
          <w:szCs w:val="24"/>
        </w:rPr>
        <w:t xml:space="preserve"> outdoor courtyard updates include</w:t>
      </w:r>
      <w:r w:rsidR="008F03F7" w:rsidRPr="008F03F7">
        <w:rPr>
          <w:rFonts w:ascii="Cambria" w:hAnsi="Cambria"/>
          <w:sz w:val="24"/>
          <w:szCs w:val="24"/>
        </w:rPr>
        <w:t>d</w:t>
      </w:r>
      <w:r w:rsidRPr="008F03F7">
        <w:rPr>
          <w:rFonts w:ascii="Cambria" w:hAnsi="Cambria"/>
          <w:sz w:val="24"/>
          <w:szCs w:val="24"/>
        </w:rPr>
        <w:t xml:space="preserve"> flowers, trees, </w:t>
      </w:r>
      <w:r w:rsidR="008F03F7" w:rsidRPr="008F03F7">
        <w:rPr>
          <w:rFonts w:ascii="Cambria" w:hAnsi="Cambria"/>
          <w:sz w:val="24"/>
          <w:szCs w:val="24"/>
        </w:rPr>
        <w:t>games</w:t>
      </w:r>
      <w:r w:rsidR="003D641C">
        <w:rPr>
          <w:rFonts w:ascii="Cambria" w:hAnsi="Cambria"/>
          <w:sz w:val="24"/>
          <w:szCs w:val="24"/>
        </w:rPr>
        <w:t>,</w:t>
      </w:r>
      <w:r w:rsidR="008F03F7" w:rsidRPr="008F03F7">
        <w:rPr>
          <w:rFonts w:ascii="Cambria" w:hAnsi="Cambria"/>
          <w:sz w:val="24"/>
          <w:szCs w:val="24"/>
        </w:rPr>
        <w:t xml:space="preserve"> </w:t>
      </w:r>
      <w:r w:rsidRPr="008F03F7">
        <w:rPr>
          <w:rFonts w:ascii="Cambria" w:hAnsi="Cambria"/>
          <w:sz w:val="24"/>
          <w:szCs w:val="24"/>
        </w:rPr>
        <w:t>decorative pavers</w:t>
      </w:r>
      <w:r w:rsidR="008F03F7" w:rsidRPr="008F03F7">
        <w:rPr>
          <w:rFonts w:ascii="Cambria" w:hAnsi="Cambria"/>
          <w:sz w:val="24"/>
          <w:szCs w:val="24"/>
        </w:rPr>
        <w:t>, furniture</w:t>
      </w:r>
      <w:r w:rsidRPr="008F03F7">
        <w:rPr>
          <w:rFonts w:ascii="Cambria" w:hAnsi="Cambria"/>
          <w:sz w:val="24"/>
          <w:szCs w:val="24"/>
        </w:rPr>
        <w:t xml:space="preserve"> and benches</w:t>
      </w:r>
      <w:r w:rsidR="00941330" w:rsidRPr="008F03F7">
        <w:rPr>
          <w:rFonts w:ascii="Cambria" w:hAnsi="Cambria"/>
          <w:sz w:val="24"/>
          <w:szCs w:val="24"/>
        </w:rPr>
        <w:t xml:space="preserve"> </w:t>
      </w:r>
      <w:r w:rsidRPr="008F03F7">
        <w:rPr>
          <w:rFonts w:ascii="Cambria" w:hAnsi="Cambria"/>
          <w:sz w:val="24"/>
          <w:szCs w:val="24"/>
        </w:rPr>
        <w:t>that will provide the staff, children and families somewhere to play, meet, hold cookouts and offer an enclosed area that is safe.</w:t>
      </w:r>
      <w:r w:rsidR="00941330" w:rsidRPr="008F03F7">
        <w:rPr>
          <w:rFonts w:ascii="Cambria" w:hAnsi="Cambria"/>
          <w:sz w:val="24"/>
          <w:szCs w:val="24"/>
        </w:rPr>
        <w:t xml:space="preserve"> Not only did the Leadership Class raise the funds to do this project, </w:t>
      </w:r>
      <w:proofErr w:type="gramStart"/>
      <w:r w:rsidR="00941330" w:rsidRPr="008F03F7">
        <w:rPr>
          <w:rFonts w:ascii="Cambria" w:hAnsi="Cambria"/>
          <w:sz w:val="24"/>
          <w:szCs w:val="24"/>
        </w:rPr>
        <w:t>they</w:t>
      </w:r>
      <w:proofErr w:type="gramEnd"/>
      <w:r w:rsidR="00941330" w:rsidRPr="008F03F7">
        <w:rPr>
          <w:rFonts w:ascii="Cambria" w:hAnsi="Cambria"/>
          <w:sz w:val="24"/>
          <w:szCs w:val="24"/>
        </w:rPr>
        <w:t xml:space="preserve"> also joined together to physically do the work.</w:t>
      </w:r>
    </w:p>
    <w:p w14:paraId="11328B74" w14:textId="149B5468" w:rsidR="00941330" w:rsidRPr="008F03F7" w:rsidRDefault="00941330" w:rsidP="004323C4">
      <w:pPr>
        <w:rPr>
          <w:rFonts w:ascii="Cambria" w:hAnsi="Cambria"/>
          <w:sz w:val="24"/>
          <w:szCs w:val="24"/>
        </w:rPr>
      </w:pPr>
      <w:r w:rsidRPr="008F03F7">
        <w:rPr>
          <w:rFonts w:ascii="Cambria" w:hAnsi="Cambria"/>
          <w:sz w:val="24"/>
          <w:szCs w:val="24"/>
        </w:rPr>
        <w:t>ECCAC’s CEO, Julie Porterfield commented, “</w:t>
      </w:r>
      <w:r w:rsidR="008F03F7" w:rsidRPr="008F03F7">
        <w:rPr>
          <w:rFonts w:ascii="Cambria" w:eastAsia="Times New Roman" w:hAnsi="Cambria" w:cs="Segoe UI Historic"/>
          <w:color w:val="080809"/>
          <w:kern w:val="0"/>
          <w:sz w:val="24"/>
          <w:szCs w:val="24"/>
          <w14:ligatures w14:val="none"/>
        </w:rPr>
        <w:t>A huge thank you</w:t>
      </w:r>
      <w:r w:rsidRPr="008F03F7">
        <w:rPr>
          <w:rFonts w:ascii="Cambria" w:eastAsia="Times New Roman" w:hAnsi="Cambria" w:cs="Segoe UI Historic"/>
          <w:color w:val="080809"/>
          <w:kern w:val="0"/>
          <w:sz w:val="24"/>
          <w:szCs w:val="24"/>
          <w14:ligatures w14:val="none"/>
        </w:rPr>
        <w:t xml:space="preserve"> to the Walton Leadership Class members who made this meaningful project possible. </w:t>
      </w:r>
      <w:r w:rsidR="008F03F7" w:rsidRPr="008F03F7">
        <w:rPr>
          <w:rFonts w:ascii="Cambria" w:eastAsia="Times New Roman" w:hAnsi="Cambria" w:cs="Segoe UI Historic"/>
          <w:color w:val="080809"/>
          <w:kern w:val="0"/>
          <w:sz w:val="24"/>
          <w:szCs w:val="24"/>
          <w14:ligatures w14:val="none"/>
        </w:rPr>
        <w:t xml:space="preserve">We so appreciate their hard work, creativity and dedication </w:t>
      </w:r>
      <w:proofErr w:type="gramStart"/>
      <w:r w:rsidR="008F03F7" w:rsidRPr="008F03F7">
        <w:rPr>
          <w:rFonts w:ascii="Cambria" w:eastAsia="Times New Roman" w:hAnsi="Cambria" w:cs="Segoe UI Historic"/>
          <w:color w:val="080809"/>
          <w:kern w:val="0"/>
          <w:sz w:val="24"/>
          <w:szCs w:val="24"/>
          <w14:ligatures w14:val="none"/>
        </w:rPr>
        <w:t>in</w:t>
      </w:r>
      <w:proofErr w:type="gramEnd"/>
      <w:r w:rsidR="008F03F7" w:rsidRPr="008F03F7">
        <w:rPr>
          <w:rFonts w:ascii="Cambria" w:eastAsia="Times New Roman" w:hAnsi="Cambria" w:cs="Segoe UI Historic"/>
          <w:color w:val="080809"/>
          <w:kern w:val="0"/>
          <w:sz w:val="24"/>
          <w:szCs w:val="24"/>
          <w14:ligatures w14:val="none"/>
        </w:rPr>
        <w:t xml:space="preserve"> bringing this space to life.</w:t>
      </w:r>
      <w:r w:rsidR="008F03F7">
        <w:rPr>
          <w:rFonts w:ascii="Cambria" w:eastAsia="Times New Roman" w:hAnsi="Cambria" w:cs="Segoe UI Historic"/>
          <w:color w:val="080809"/>
          <w:kern w:val="0"/>
          <w:sz w:val="24"/>
          <w:szCs w:val="24"/>
          <w14:ligatures w14:val="none"/>
        </w:rPr>
        <w:t xml:space="preserve"> Our therapists </w:t>
      </w:r>
      <w:r w:rsidR="00354866">
        <w:rPr>
          <w:rFonts w:ascii="Cambria" w:eastAsia="Times New Roman" w:hAnsi="Cambria" w:cs="Segoe UI Historic"/>
          <w:color w:val="080809"/>
          <w:kern w:val="0"/>
          <w:sz w:val="24"/>
          <w:szCs w:val="24"/>
          <w14:ligatures w14:val="none"/>
        </w:rPr>
        <w:t>can now conduct sessions outside and a space for kids to play.</w:t>
      </w:r>
      <w:r w:rsidR="008F03F7" w:rsidRPr="008F03F7">
        <w:rPr>
          <w:rFonts w:ascii="Cambria" w:eastAsia="Times New Roman" w:hAnsi="Cambria" w:cs="Segoe UI Historic"/>
          <w:color w:val="080809"/>
          <w:kern w:val="0"/>
          <w:sz w:val="24"/>
          <w:szCs w:val="24"/>
          <w14:ligatures w14:val="none"/>
        </w:rPr>
        <w:t>”</w:t>
      </w:r>
    </w:p>
    <w:p w14:paraId="0C57770A" w14:textId="4D73495B" w:rsidR="00C23793" w:rsidRPr="008F03F7" w:rsidRDefault="003D641C" w:rsidP="008F03F7">
      <w:pPr>
        <w:rPr>
          <w:rFonts w:ascii="Cambria" w:hAnsi="Cambria"/>
          <w:sz w:val="24"/>
          <w:szCs w:val="24"/>
          <w:shd w:val="clear" w:color="auto" w:fill="FFFFFF"/>
        </w:rPr>
      </w:pPr>
      <w:r>
        <w:rPr>
          <w:rFonts w:ascii="Cambria" w:hAnsi="Cambria"/>
          <w:sz w:val="24"/>
          <w:szCs w:val="24"/>
          <w:shd w:val="clear" w:color="auto" w:fill="FFFFFF"/>
        </w:rPr>
        <w:t xml:space="preserve">A program offered by the Walton Area Chamber, </w:t>
      </w:r>
      <w:r w:rsidR="008F03F7" w:rsidRPr="008F03F7">
        <w:rPr>
          <w:rFonts w:ascii="Cambria" w:hAnsi="Cambria"/>
          <w:sz w:val="24"/>
          <w:szCs w:val="24"/>
          <w:shd w:val="clear" w:color="auto" w:fill="FFFFFF"/>
        </w:rPr>
        <w:t>Leadership Walton is </w:t>
      </w:r>
      <w:r w:rsidR="00354866">
        <w:rPr>
          <w:rFonts w:ascii="Cambria" w:hAnsi="Cambria"/>
          <w:sz w:val="24"/>
          <w:szCs w:val="24"/>
          <w:shd w:val="clear" w:color="auto" w:fill="FFFFFF"/>
        </w:rPr>
        <w:t xml:space="preserve">a unique and innovative approach </w:t>
      </w:r>
      <w:r w:rsidR="008F03F7" w:rsidRPr="008F03F7">
        <w:rPr>
          <w:rStyle w:val="Emphasis"/>
          <w:rFonts w:ascii="Cambria" w:hAnsi="Cambria"/>
          <w:i w:val="0"/>
          <w:iCs w:val="0"/>
          <w:sz w:val="24"/>
          <w:szCs w:val="24"/>
          <w:shd w:val="clear" w:color="auto" w:fill="FFFFFF"/>
        </w:rPr>
        <w:t>for men</w:t>
      </w:r>
      <w:r w:rsidR="008F03F7">
        <w:rPr>
          <w:rStyle w:val="Emphasis"/>
          <w:rFonts w:ascii="Cambria" w:hAnsi="Cambria"/>
          <w:i w:val="0"/>
          <w:iCs w:val="0"/>
          <w:sz w:val="24"/>
          <w:szCs w:val="24"/>
          <w:shd w:val="clear" w:color="auto" w:fill="FFFFFF"/>
        </w:rPr>
        <w:t xml:space="preserve"> </w:t>
      </w:r>
      <w:r w:rsidR="008F03F7" w:rsidRPr="008F03F7">
        <w:rPr>
          <w:rStyle w:val="Emphasis"/>
          <w:rFonts w:ascii="Cambria" w:hAnsi="Cambria"/>
          <w:i w:val="0"/>
          <w:iCs w:val="0"/>
          <w:sz w:val="24"/>
          <w:szCs w:val="24"/>
          <w:shd w:val="clear" w:color="auto" w:fill="FFFFFF"/>
        </w:rPr>
        <w:t>and women who have achieved leadership positions in their fields and are likely to be tapped for greater community responsibility.</w:t>
      </w:r>
      <w:r w:rsidR="008F03F7" w:rsidRPr="008F03F7">
        <w:rPr>
          <w:rStyle w:val="Emphasis"/>
          <w:rFonts w:ascii="Cambria" w:hAnsi="Cambria"/>
          <w:b/>
          <w:bCs/>
          <w:sz w:val="24"/>
          <w:szCs w:val="24"/>
          <w:shd w:val="clear" w:color="auto" w:fill="FFFFFF"/>
        </w:rPr>
        <w:t xml:space="preserve"> </w:t>
      </w:r>
      <w:r w:rsidR="008F03F7" w:rsidRPr="008F03F7">
        <w:rPr>
          <w:rFonts w:ascii="Cambria" w:hAnsi="Cambria"/>
          <w:sz w:val="24"/>
          <w:szCs w:val="24"/>
          <w:shd w:val="clear" w:color="auto" w:fill="FFFFFF"/>
        </w:rPr>
        <w:t xml:space="preserve">These exceptional individuals strengthen their skills through experiential learning, team building, communication, time management and more,  </w:t>
      </w:r>
    </w:p>
    <w:p w14:paraId="4AA3E498" w14:textId="43A89CDC" w:rsidR="00354866" w:rsidRPr="00A5080D" w:rsidRDefault="00354866" w:rsidP="00354866">
      <w:pPr>
        <w:pStyle w:val="NoSpacing"/>
        <w:rPr>
          <w:rFonts w:ascii="Cambria" w:hAnsi="Cambria"/>
          <w:sz w:val="24"/>
          <w:szCs w:val="24"/>
        </w:rPr>
      </w:pPr>
      <w:r>
        <w:rPr>
          <w:rFonts w:ascii="Cambria" w:hAnsi="Cambria"/>
          <w:sz w:val="24"/>
          <w:szCs w:val="24"/>
        </w:rPr>
        <w:t>ECCAC’s mission is to heal and prevent the trauma of childhood abuse and neglect by providing advocacy, child</w:t>
      </w:r>
      <w:r w:rsidRPr="00A5080D">
        <w:rPr>
          <w:rFonts w:ascii="Cambria" w:hAnsi="Cambria"/>
          <w:sz w:val="24"/>
          <w:szCs w:val="24"/>
        </w:rPr>
        <w:t xml:space="preserve">-friendly therapies, and a safe environment for kids to feel seen, heard, and understood. In 2024 alone, ECCAC served 1,440+ kids and 12,500+ students received Child Safety Matters prevention education in area schools. Though ECCAC doesn’t house children, they provide services to children and their families at no cost in their Okaloosa and Walton County </w:t>
      </w:r>
      <w:r w:rsidR="003D641C">
        <w:rPr>
          <w:rFonts w:ascii="Cambria" w:hAnsi="Cambria"/>
          <w:sz w:val="24"/>
          <w:szCs w:val="24"/>
        </w:rPr>
        <w:t>C</w:t>
      </w:r>
      <w:r w:rsidRPr="00A5080D">
        <w:rPr>
          <w:rFonts w:ascii="Cambria" w:hAnsi="Cambria"/>
          <w:sz w:val="24"/>
          <w:szCs w:val="24"/>
        </w:rPr>
        <w:t>enters.</w:t>
      </w:r>
    </w:p>
    <w:p w14:paraId="5E242ADE" w14:textId="77777777" w:rsidR="00354866" w:rsidRDefault="00354866" w:rsidP="00637393">
      <w:pPr>
        <w:pStyle w:val="NoSpacing"/>
        <w:rPr>
          <w:rFonts w:ascii="Cambria" w:eastAsia="Times New Roman" w:hAnsi="Cambria" w:cs="Helvetica"/>
          <w:kern w:val="0"/>
          <w:sz w:val="24"/>
          <w:szCs w:val="24"/>
          <w14:ligatures w14:val="none"/>
        </w:rPr>
      </w:pPr>
    </w:p>
    <w:p w14:paraId="7E47CC54" w14:textId="0FE1A283" w:rsidR="00D21867" w:rsidRPr="00637393" w:rsidRDefault="00D21867" w:rsidP="00637393">
      <w:pPr>
        <w:pStyle w:val="NoSpacing"/>
        <w:rPr>
          <w:rFonts w:ascii="Cambria" w:hAnsi="Cambria"/>
          <w:kern w:val="0"/>
          <w:sz w:val="24"/>
          <w:szCs w:val="24"/>
          <w14:ligatures w14:val="none"/>
        </w:rPr>
      </w:pPr>
      <w:r w:rsidRPr="00DF004C">
        <w:rPr>
          <w:rFonts w:ascii="Cambria" w:eastAsia="Times New Roman" w:hAnsi="Cambria" w:cs="Helvetica"/>
          <w:kern w:val="0"/>
          <w:sz w:val="24"/>
          <w:szCs w:val="24"/>
          <w14:ligatures w14:val="none"/>
        </w:rPr>
        <w:t>For further information about ECCAC</w:t>
      </w:r>
      <w:r>
        <w:rPr>
          <w:rFonts w:ascii="Cambria" w:eastAsia="Times New Roman" w:hAnsi="Cambria" w:cs="Helvetica"/>
          <w:kern w:val="0"/>
          <w:sz w:val="24"/>
          <w:szCs w:val="24"/>
          <w14:ligatures w14:val="none"/>
        </w:rPr>
        <w:t xml:space="preserve">, visit </w:t>
      </w:r>
      <w:hyperlink r:id="rId6" w:history="1">
        <w:r w:rsidR="004005B7" w:rsidRPr="00344EA4">
          <w:rPr>
            <w:rStyle w:val="Hyperlink"/>
            <w:rFonts w:ascii="Cambria" w:eastAsia="Times New Roman" w:hAnsi="Cambria" w:cs="Helvetica"/>
            <w:kern w:val="0"/>
            <w:sz w:val="24"/>
            <w:szCs w:val="24"/>
            <w14:ligatures w14:val="none"/>
          </w:rPr>
          <w:t>www.ECCAC.org</w:t>
        </w:r>
      </w:hyperlink>
      <w:r w:rsidR="004005B7">
        <w:rPr>
          <w:rFonts w:ascii="Cambria" w:eastAsia="Times New Roman" w:hAnsi="Cambria" w:cs="Helvetica"/>
          <w:kern w:val="0"/>
          <w:sz w:val="24"/>
          <w:szCs w:val="24"/>
          <w14:ligatures w14:val="none"/>
        </w:rPr>
        <w:t xml:space="preserve">. </w:t>
      </w:r>
      <w:r w:rsidRPr="00DF004C">
        <w:rPr>
          <w:rFonts w:ascii="Cambria" w:eastAsia="Times New Roman" w:hAnsi="Cambria" w:cs="Helvetica"/>
          <w:kern w:val="0"/>
          <w:sz w:val="24"/>
          <w:szCs w:val="24"/>
          <w14:ligatures w14:val="none"/>
        </w:rPr>
        <w:t>If abuse is suspected, report it by calling the anonymous Florida Abuse Hotline at 1-800-96-ABUSE.</w:t>
      </w:r>
      <w:r w:rsidRPr="00DF004C">
        <w:rPr>
          <w:rFonts w:ascii="Cambria" w:hAnsi="Cambria"/>
          <w:kern w:val="0"/>
          <w:sz w:val="24"/>
          <w:szCs w:val="24"/>
          <w14:ligatures w14:val="none"/>
        </w:rPr>
        <w:t xml:space="preserve"> </w:t>
      </w:r>
    </w:p>
    <w:p w14:paraId="05630BEC" w14:textId="77777777" w:rsidR="00637393" w:rsidRDefault="00D21867" w:rsidP="00637393">
      <w:pPr>
        <w:tabs>
          <w:tab w:val="left" w:pos="4800"/>
          <w:tab w:val="center" w:pos="5112"/>
        </w:tabs>
        <w:spacing w:after="0"/>
        <w:jc w:val="center"/>
        <w:rPr>
          <w:kern w:val="0"/>
          <w:sz w:val="24"/>
          <w:szCs w:val="24"/>
          <w14:ligatures w14:val="none"/>
        </w:rPr>
      </w:pPr>
      <w:r w:rsidRPr="001909D5">
        <w:rPr>
          <w:kern w:val="0"/>
          <w:sz w:val="24"/>
          <w:szCs w:val="24"/>
          <w14:ligatures w14:val="none"/>
        </w:rPr>
        <w:t># # #</w:t>
      </w:r>
    </w:p>
    <w:p w14:paraId="47905218" w14:textId="77777777" w:rsidR="00E03E1B" w:rsidRDefault="00E03E1B" w:rsidP="00637393">
      <w:pPr>
        <w:tabs>
          <w:tab w:val="left" w:pos="4800"/>
          <w:tab w:val="center" w:pos="5112"/>
        </w:tabs>
        <w:spacing w:after="0"/>
        <w:jc w:val="center"/>
        <w:rPr>
          <w:rFonts w:ascii="Cambria" w:eastAsiaTheme="minorEastAsia" w:hAnsi="Cambria" w:cs="Segoe UI Historic"/>
          <w:color w:val="080809"/>
          <w:kern w:val="0"/>
          <w:sz w:val="24"/>
          <w:szCs w:val="24"/>
          <w:shd w:val="clear" w:color="auto" w:fill="FFFFFF"/>
          <w14:ligatures w14:val="none"/>
        </w:rPr>
      </w:pPr>
    </w:p>
    <w:p w14:paraId="25E820A3" w14:textId="669D9CAC" w:rsidR="00D21867" w:rsidRPr="00637393" w:rsidRDefault="004005B7" w:rsidP="00637393">
      <w:pPr>
        <w:tabs>
          <w:tab w:val="left" w:pos="4800"/>
          <w:tab w:val="center" w:pos="5112"/>
        </w:tabs>
        <w:spacing w:after="0"/>
        <w:jc w:val="center"/>
        <w:rPr>
          <w:kern w:val="0"/>
          <w:sz w:val="24"/>
          <w:szCs w:val="24"/>
          <w14:ligatures w14:val="none"/>
        </w:rPr>
      </w:pPr>
      <w:r>
        <w:rPr>
          <w:rFonts w:ascii="Cambria" w:eastAsiaTheme="minorEastAsia" w:hAnsi="Cambria" w:cs="Segoe UI Historic"/>
          <w:color w:val="080809"/>
          <w:kern w:val="0"/>
          <w:sz w:val="24"/>
          <w:szCs w:val="24"/>
          <w:shd w:val="clear" w:color="auto" w:fill="FFFFFF"/>
          <w14:ligatures w14:val="none"/>
        </w:rPr>
        <w:t>…more…</w:t>
      </w:r>
    </w:p>
    <w:p w14:paraId="5D4F7A8C" w14:textId="44D3D786" w:rsidR="00354866" w:rsidRPr="00637393" w:rsidRDefault="00354866" w:rsidP="00354866">
      <w:pPr>
        <w:tabs>
          <w:tab w:val="left" w:pos="4800"/>
          <w:tab w:val="center" w:pos="5112"/>
        </w:tabs>
        <w:spacing w:after="0"/>
        <w:rPr>
          <w:kern w:val="0"/>
          <w:sz w:val="24"/>
          <w:szCs w:val="24"/>
          <w14:ligatures w14:val="none"/>
        </w:rPr>
      </w:pPr>
    </w:p>
    <w:p w14:paraId="3A7FB780" w14:textId="77777777" w:rsidR="00AA10E3" w:rsidRDefault="00AA10E3" w:rsidP="00354866">
      <w:pPr>
        <w:rPr>
          <w:rFonts w:ascii="Cambria" w:hAnsi="Cambria"/>
          <w:sz w:val="24"/>
          <w:szCs w:val="24"/>
        </w:rPr>
      </w:pPr>
    </w:p>
    <w:p w14:paraId="4A949A9F" w14:textId="77777777" w:rsidR="00E03E1B" w:rsidRDefault="00E03E1B" w:rsidP="00354866">
      <w:pPr>
        <w:rPr>
          <w:rFonts w:ascii="Cambria" w:hAnsi="Cambria"/>
          <w:sz w:val="24"/>
          <w:szCs w:val="24"/>
        </w:rPr>
      </w:pPr>
    </w:p>
    <w:p w14:paraId="4D1D2B7E" w14:textId="06AA33DF" w:rsidR="00354866" w:rsidRDefault="00354866" w:rsidP="00354866">
      <w:pPr>
        <w:rPr>
          <w:rFonts w:ascii="Cambria" w:hAnsi="Cambria"/>
          <w:sz w:val="24"/>
          <w:szCs w:val="24"/>
        </w:rPr>
      </w:pPr>
      <w:r>
        <w:rPr>
          <w:rFonts w:ascii="Cambria" w:hAnsi="Cambria"/>
          <w:sz w:val="24"/>
          <w:szCs w:val="24"/>
        </w:rPr>
        <w:lastRenderedPageBreak/>
        <w:t>Page Two</w:t>
      </w:r>
    </w:p>
    <w:p w14:paraId="59F227DE" w14:textId="77777777" w:rsidR="00AA10E3" w:rsidRDefault="00354866" w:rsidP="00354866">
      <w:pPr>
        <w:rPr>
          <w:rFonts w:ascii="Cambria" w:hAnsi="Cambria"/>
          <w:color w:val="FF0000"/>
          <w:sz w:val="24"/>
          <w:szCs w:val="24"/>
        </w:rPr>
      </w:pPr>
      <w:r>
        <w:rPr>
          <w:rFonts w:ascii="Cambria" w:hAnsi="Cambria"/>
          <w:color w:val="FF0000"/>
          <w:sz w:val="24"/>
          <w:szCs w:val="24"/>
        </w:rPr>
        <w:t xml:space="preserve">These photos </w:t>
      </w:r>
      <w:proofErr w:type="gramStart"/>
      <w:r>
        <w:rPr>
          <w:rFonts w:ascii="Cambria" w:hAnsi="Cambria"/>
          <w:color w:val="FF0000"/>
          <w:sz w:val="24"/>
          <w:szCs w:val="24"/>
        </w:rPr>
        <w:t>attached</w:t>
      </w:r>
      <w:proofErr w:type="gramEnd"/>
      <w:r>
        <w:rPr>
          <w:rFonts w:ascii="Cambria" w:hAnsi="Cambria"/>
          <w:color w:val="FF0000"/>
          <w:sz w:val="24"/>
          <w:szCs w:val="24"/>
        </w:rPr>
        <w:t xml:space="preserve"> to email:</w:t>
      </w:r>
    </w:p>
    <w:p w14:paraId="0D90FD5B" w14:textId="77777777" w:rsidR="001179BA" w:rsidRDefault="001179BA" w:rsidP="00354866">
      <w:pPr>
        <w:rPr>
          <w:rFonts w:ascii="Cambria" w:hAnsi="Cambria"/>
          <w:color w:val="FF0000"/>
          <w:sz w:val="24"/>
          <w:szCs w:val="24"/>
        </w:rPr>
      </w:pPr>
    </w:p>
    <w:p w14:paraId="538D8314" w14:textId="58FE0FB7" w:rsidR="00AA10E3" w:rsidRDefault="007D78B9" w:rsidP="007D78B9">
      <w:pPr>
        <w:ind w:firstLine="720"/>
        <w:jc w:val="center"/>
        <w:rPr>
          <w:rFonts w:ascii="Cambria" w:hAnsi="Cambria"/>
          <w:color w:val="FF0000"/>
          <w:sz w:val="24"/>
          <w:szCs w:val="24"/>
        </w:rPr>
      </w:pPr>
      <w:r>
        <w:rPr>
          <w:noProof/>
        </w:rPr>
        <w:drawing>
          <wp:inline distT="0" distB="0" distL="0" distR="0" wp14:anchorId="2FBDF0B8" wp14:editId="14B8A4FD">
            <wp:extent cx="3045349" cy="3373289"/>
            <wp:effectExtent l="0" t="0" r="3175" b="0"/>
            <wp:docPr id="1901162777" name="Picture 1" descr="A group of people standing in front of a blue ribb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162777" name="Picture 1" descr="A group of people standing in front of a blue ribbon&#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2892" cy="3414875"/>
                    </a:xfrm>
                    <a:prstGeom prst="rect">
                      <a:avLst/>
                    </a:prstGeom>
                    <a:noFill/>
                    <a:ln>
                      <a:noFill/>
                    </a:ln>
                  </pic:spPr>
                </pic:pic>
              </a:graphicData>
            </a:graphic>
          </wp:inline>
        </w:drawing>
      </w:r>
    </w:p>
    <w:p w14:paraId="54ECE945" w14:textId="77777777" w:rsidR="007D78B9" w:rsidRDefault="007D78B9" w:rsidP="007D78B9">
      <w:pPr>
        <w:ind w:firstLine="720"/>
        <w:jc w:val="center"/>
        <w:rPr>
          <w:rFonts w:ascii="Cambria" w:hAnsi="Cambria"/>
          <w:sz w:val="24"/>
          <w:szCs w:val="24"/>
        </w:rPr>
      </w:pPr>
      <w:r>
        <w:rPr>
          <w:rFonts w:ascii="Cambria" w:hAnsi="Cambria"/>
          <w:sz w:val="24"/>
          <w:szCs w:val="24"/>
        </w:rPr>
        <w:t xml:space="preserve">After their work to raise funds and re-do the now child-friendly Courtyard, the Walton Area  </w:t>
      </w:r>
    </w:p>
    <w:p w14:paraId="111723DF" w14:textId="1FBDD17D" w:rsidR="007D78B9" w:rsidRPr="007D78B9" w:rsidRDefault="007D78B9" w:rsidP="007D78B9">
      <w:pPr>
        <w:ind w:firstLine="720"/>
        <w:jc w:val="center"/>
        <w:rPr>
          <w:rFonts w:ascii="Cambria" w:hAnsi="Cambria"/>
          <w:sz w:val="24"/>
          <w:szCs w:val="24"/>
        </w:rPr>
      </w:pPr>
      <w:r>
        <w:rPr>
          <w:rFonts w:ascii="Cambria" w:hAnsi="Cambria"/>
          <w:sz w:val="24"/>
          <w:szCs w:val="24"/>
        </w:rPr>
        <w:t xml:space="preserve">    Chamber’s 2025 Walton Leadership Class did a ribbon cutting at ECCAC’s Pierce Family Center.</w:t>
      </w:r>
    </w:p>
    <w:p w14:paraId="127C02D1" w14:textId="77777777" w:rsidR="001179BA" w:rsidRPr="001179BA" w:rsidRDefault="001179BA" w:rsidP="007D78B9">
      <w:pPr>
        <w:ind w:firstLine="720"/>
        <w:rPr>
          <w:rFonts w:ascii="Cambria" w:hAnsi="Cambria"/>
          <w:sz w:val="24"/>
          <w:szCs w:val="24"/>
        </w:rPr>
      </w:pPr>
    </w:p>
    <w:p w14:paraId="5EF154BB" w14:textId="66D379BD" w:rsidR="00AA10E3" w:rsidRDefault="00AA10E3" w:rsidP="00354866">
      <w:pPr>
        <w:rPr>
          <w:noProof/>
        </w:rPr>
      </w:pPr>
      <w:r>
        <w:rPr>
          <w:noProof/>
        </w:rPr>
        <w:drawing>
          <wp:inline distT="0" distB="0" distL="0" distR="0" wp14:anchorId="1DF13CB0" wp14:editId="75141ADF">
            <wp:extent cx="3285726" cy="2464904"/>
            <wp:effectExtent l="0" t="0" r="0" b="0"/>
            <wp:docPr id="274403557" name="Picture 2" descr="A group of people outside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403557" name="Picture 2" descr="A group of people outside a house&#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1305" cy="2484093"/>
                    </a:xfrm>
                    <a:prstGeom prst="rect">
                      <a:avLst/>
                    </a:prstGeom>
                    <a:noFill/>
                    <a:ln>
                      <a:noFill/>
                    </a:ln>
                  </pic:spPr>
                </pic:pic>
              </a:graphicData>
            </a:graphic>
          </wp:inline>
        </w:drawing>
      </w:r>
      <w:r>
        <w:rPr>
          <w:noProof/>
        </w:rPr>
        <w:t xml:space="preserve">      </w:t>
      </w:r>
      <w:r>
        <w:rPr>
          <w:noProof/>
        </w:rPr>
        <w:drawing>
          <wp:inline distT="0" distB="0" distL="0" distR="0" wp14:anchorId="06906D24" wp14:editId="42132F8D">
            <wp:extent cx="3260035" cy="2445631"/>
            <wp:effectExtent l="0" t="0" r="0" b="0"/>
            <wp:docPr id="364604486" name="Picture 5" descr="A group of people painting a picnic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604486" name="Picture 5" descr="A group of people painting a picnic table&#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6729" cy="2458155"/>
                    </a:xfrm>
                    <a:prstGeom prst="rect">
                      <a:avLst/>
                    </a:prstGeom>
                    <a:noFill/>
                    <a:ln>
                      <a:noFill/>
                    </a:ln>
                  </pic:spPr>
                </pic:pic>
              </a:graphicData>
            </a:graphic>
          </wp:inline>
        </w:drawing>
      </w:r>
    </w:p>
    <w:p w14:paraId="2151ABE3" w14:textId="77777777" w:rsidR="001179BA" w:rsidRDefault="001179BA" w:rsidP="001179BA">
      <w:pPr>
        <w:jc w:val="center"/>
        <w:rPr>
          <w:rFonts w:ascii="Cambria" w:hAnsi="Cambria"/>
          <w:noProof/>
          <w:sz w:val="24"/>
          <w:szCs w:val="24"/>
        </w:rPr>
      </w:pPr>
      <w:r w:rsidRPr="001179BA">
        <w:rPr>
          <w:rFonts w:ascii="Cambria" w:hAnsi="Cambria"/>
          <w:noProof/>
          <w:sz w:val="24"/>
          <w:szCs w:val="24"/>
        </w:rPr>
        <w:t xml:space="preserve">2025 Walton Leadership Class hard at work updating and renovating </w:t>
      </w:r>
    </w:p>
    <w:p w14:paraId="28D0C94B" w14:textId="0C51B692" w:rsidR="001179BA" w:rsidRPr="001179BA" w:rsidRDefault="001179BA" w:rsidP="001179BA">
      <w:pPr>
        <w:jc w:val="center"/>
        <w:rPr>
          <w:rFonts w:ascii="Cambria" w:hAnsi="Cambria"/>
          <w:noProof/>
          <w:sz w:val="24"/>
          <w:szCs w:val="24"/>
        </w:rPr>
      </w:pPr>
      <w:r w:rsidRPr="001179BA">
        <w:rPr>
          <w:rFonts w:ascii="Cambria" w:hAnsi="Cambria"/>
          <w:noProof/>
          <w:sz w:val="24"/>
          <w:szCs w:val="24"/>
        </w:rPr>
        <w:t xml:space="preserve">ECCAC’s </w:t>
      </w:r>
      <w:r w:rsidR="007D78B9">
        <w:rPr>
          <w:rFonts w:ascii="Cambria" w:hAnsi="Cambria"/>
          <w:noProof/>
          <w:sz w:val="24"/>
          <w:szCs w:val="24"/>
        </w:rPr>
        <w:t xml:space="preserve">Courtyard in </w:t>
      </w:r>
      <w:r w:rsidRPr="001179BA">
        <w:rPr>
          <w:rFonts w:ascii="Cambria" w:hAnsi="Cambria"/>
          <w:noProof/>
          <w:sz w:val="24"/>
          <w:szCs w:val="24"/>
        </w:rPr>
        <w:t>DeFuniak Springs.</w:t>
      </w:r>
    </w:p>
    <w:p w14:paraId="7B54897B" w14:textId="45EBCDE5" w:rsidR="00354866" w:rsidRPr="001179BA" w:rsidRDefault="00354866" w:rsidP="001179BA">
      <w:pPr>
        <w:jc w:val="center"/>
        <w:rPr>
          <w:rFonts w:ascii="Cambria" w:hAnsi="Cambria"/>
          <w:color w:val="FF0000"/>
          <w:sz w:val="24"/>
          <w:szCs w:val="24"/>
        </w:rPr>
      </w:pPr>
      <w:r w:rsidRPr="001179BA">
        <w:rPr>
          <w:rFonts w:ascii="Cambria" w:hAnsi="Cambria"/>
          <w:color w:val="FF0000"/>
          <w:sz w:val="24"/>
          <w:szCs w:val="24"/>
        </w:rPr>
        <w:t>END</w:t>
      </w:r>
    </w:p>
    <w:p w14:paraId="0470223C" w14:textId="3A07A681" w:rsidR="00A671F8" w:rsidRPr="0096377A" w:rsidRDefault="00A671F8" w:rsidP="0096377A">
      <w:pPr>
        <w:jc w:val="center"/>
        <w:rPr>
          <w:rFonts w:ascii="Cambria" w:hAnsi="Cambria"/>
          <w:sz w:val="24"/>
          <w:szCs w:val="24"/>
        </w:rPr>
      </w:pPr>
    </w:p>
    <w:sectPr w:rsidR="00A671F8" w:rsidRPr="0096377A" w:rsidSect="00A671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Historic">
    <w:panose1 w:val="020B0502040204020203"/>
    <w:charset w:val="00"/>
    <w:family w:val="swiss"/>
    <w:pitch w:val="variable"/>
    <w:sig w:usb0="800001EF" w:usb1="02000002" w:usb2="0060C080" w:usb3="00000000" w:csb0="00000001" w:csb1="00000000"/>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711"/>
    <w:rsid w:val="00005982"/>
    <w:rsid w:val="00031546"/>
    <w:rsid w:val="00043CB5"/>
    <w:rsid w:val="00071566"/>
    <w:rsid w:val="00074241"/>
    <w:rsid w:val="000829AA"/>
    <w:rsid w:val="00085396"/>
    <w:rsid w:val="000865BF"/>
    <w:rsid w:val="000E03BF"/>
    <w:rsid w:val="000E3CB1"/>
    <w:rsid w:val="000E421E"/>
    <w:rsid w:val="000E7426"/>
    <w:rsid w:val="000F00E3"/>
    <w:rsid w:val="00104079"/>
    <w:rsid w:val="001061DB"/>
    <w:rsid w:val="00110706"/>
    <w:rsid w:val="001179BA"/>
    <w:rsid w:val="00122FFC"/>
    <w:rsid w:val="00164AE1"/>
    <w:rsid w:val="00172405"/>
    <w:rsid w:val="00180E84"/>
    <w:rsid w:val="00191F49"/>
    <w:rsid w:val="001A5064"/>
    <w:rsid w:val="001B072C"/>
    <w:rsid w:val="001B0D2F"/>
    <w:rsid w:val="001B2950"/>
    <w:rsid w:val="001C008B"/>
    <w:rsid w:val="001D093F"/>
    <w:rsid w:val="001D6D1D"/>
    <w:rsid w:val="001E0207"/>
    <w:rsid w:val="001E1DB9"/>
    <w:rsid w:val="00206711"/>
    <w:rsid w:val="00211BC2"/>
    <w:rsid w:val="00216381"/>
    <w:rsid w:val="00221511"/>
    <w:rsid w:val="00234346"/>
    <w:rsid w:val="0024690F"/>
    <w:rsid w:val="0024749C"/>
    <w:rsid w:val="002671F6"/>
    <w:rsid w:val="00284F02"/>
    <w:rsid w:val="002857AC"/>
    <w:rsid w:val="002B26AB"/>
    <w:rsid w:val="002B59C1"/>
    <w:rsid w:val="002C29A3"/>
    <w:rsid w:val="002E3A3A"/>
    <w:rsid w:val="002E3D1A"/>
    <w:rsid w:val="002E56C2"/>
    <w:rsid w:val="00302A9C"/>
    <w:rsid w:val="003077E2"/>
    <w:rsid w:val="00330C6B"/>
    <w:rsid w:val="00332001"/>
    <w:rsid w:val="003469A3"/>
    <w:rsid w:val="00354866"/>
    <w:rsid w:val="00373407"/>
    <w:rsid w:val="00383504"/>
    <w:rsid w:val="00393A1E"/>
    <w:rsid w:val="003A0E9D"/>
    <w:rsid w:val="003A2C05"/>
    <w:rsid w:val="003A5537"/>
    <w:rsid w:val="003A5575"/>
    <w:rsid w:val="003B27E7"/>
    <w:rsid w:val="003C4469"/>
    <w:rsid w:val="003C6724"/>
    <w:rsid w:val="003D641C"/>
    <w:rsid w:val="003D7B81"/>
    <w:rsid w:val="003E0AF0"/>
    <w:rsid w:val="003E0DE2"/>
    <w:rsid w:val="003E2D00"/>
    <w:rsid w:val="003E4D40"/>
    <w:rsid w:val="003F2149"/>
    <w:rsid w:val="004005B7"/>
    <w:rsid w:val="00402E53"/>
    <w:rsid w:val="0040429F"/>
    <w:rsid w:val="00405231"/>
    <w:rsid w:val="00410ED5"/>
    <w:rsid w:val="00425609"/>
    <w:rsid w:val="00425F57"/>
    <w:rsid w:val="004323C4"/>
    <w:rsid w:val="00437790"/>
    <w:rsid w:val="00442532"/>
    <w:rsid w:val="00452BAD"/>
    <w:rsid w:val="00454750"/>
    <w:rsid w:val="00471E20"/>
    <w:rsid w:val="004824FE"/>
    <w:rsid w:val="004958F3"/>
    <w:rsid w:val="004B5F71"/>
    <w:rsid w:val="004F19F7"/>
    <w:rsid w:val="005048D7"/>
    <w:rsid w:val="00504CA8"/>
    <w:rsid w:val="005305D0"/>
    <w:rsid w:val="00545D69"/>
    <w:rsid w:val="00547E7E"/>
    <w:rsid w:val="00557A2B"/>
    <w:rsid w:val="005752C4"/>
    <w:rsid w:val="00576ABF"/>
    <w:rsid w:val="00596F29"/>
    <w:rsid w:val="005A6A3E"/>
    <w:rsid w:val="005A7653"/>
    <w:rsid w:val="005B2765"/>
    <w:rsid w:val="005B660F"/>
    <w:rsid w:val="005C129B"/>
    <w:rsid w:val="005D1277"/>
    <w:rsid w:val="005E3E65"/>
    <w:rsid w:val="00616A81"/>
    <w:rsid w:val="00634FBE"/>
    <w:rsid w:val="0063630B"/>
    <w:rsid w:val="00637393"/>
    <w:rsid w:val="00642263"/>
    <w:rsid w:val="00642B4E"/>
    <w:rsid w:val="006443D9"/>
    <w:rsid w:val="006446FD"/>
    <w:rsid w:val="00651017"/>
    <w:rsid w:val="006642A5"/>
    <w:rsid w:val="00677469"/>
    <w:rsid w:val="00681960"/>
    <w:rsid w:val="0068234C"/>
    <w:rsid w:val="006A133F"/>
    <w:rsid w:val="006D3FDA"/>
    <w:rsid w:val="00703C7B"/>
    <w:rsid w:val="00710039"/>
    <w:rsid w:val="007114C7"/>
    <w:rsid w:val="00720E6B"/>
    <w:rsid w:val="00730D6E"/>
    <w:rsid w:val="00731010"/>
    <w:rsid w:val="0073398C"/>
    <w:rsid w:val="0075038B"/>
    <w:rsid w:val="00752ADA"/>
    <w:rsid w:val="007734E4"/>
    <w:rsid w:val="00773DFB"/>
    <w:rsid w:val="00790DA3"/>
    <w:rsid w:val="007C1506"/>
    <w:rsid w:val="007C24A0"/>
    <w:rsid w:val="007D78B9"/>
    <w:rsid w:val="007F789A"/>
    <w:rsid w:val="00806BBB"/>
    <w:rsid w:val="008136CF"/>
    <w:rsid w:val="00813932"/>
    <w:rsid w:val="00815D01"/>
    <w:rsid w:val="008352D6"/>
    <w:rsid w:val="0086667E"/>
    <w:rsid w:val="008671E9"/>
    <w:rsid w:val="008A0916"/>
    <w:rsid w:val="008A0BF3"/>
    <w:rsid w:val="008A3798"/>
    <w:rsid w:val="008A4F81"/>
    <w:rsid w:val="008A60FA"/>
    <w:rsid w:val="008A648C"/>
    <w:rsid w:val="008B25B8"/>
    <w:rsid w:val="008C7C57"/>
    <w:rsid w:val="008F03F7"/>
    <w:rsid w:val="008F718D"/>
    <w:rsid w:val="00900675"/>
    <w:rsid w:val="0091423E"/>
    <w:rsid w:val="00941330"/>
    <w:rsid w:val="0096377A"/>
    <w:rsid w:val="00963DF4"/>
    <w:rsid w:val="009818C8"/>
    <w:rsid w:val="00982FAA"/>
    <w:rsid w:val="00984AA3"/>
    <w:rsid w:val="00995F47"/>
    <w:rsid w:val="00996A69"/>
    <w:rsid w:val="00996CE6"/>
    <w:rsid w:val="009B3D05"/>
    <w:rsid w:val="009C4819"/>
    <w:rsid w:val="009D3C7A"/>
    <w:rsid w:val="009E1186"/>
    <w:rsid w:val="009F195F"/>
    <w:rsid w:val="00A03EBA"/>
    <w:rsid w:val="00A12B92"/>
    <w:rsid w:val="00A13F42"/>
    <w:rsid w:val="00A14F74"/>
    <w:rsid w:val="00A15265"/>
    <w:rsid w:val="00A158A8"/>
    <w:rsid w:val="00A17600"/>
    <w:rsid w:val="00A17927"/>
    <w:rsid w:val="00A55741"/>
    <w:rsid w:val="00A671F8"/>
    <w:rsid w:val="00A74C1E"/>
    <w:rsid w:val="00A80637"/>
    <w:rsid w:val="00A84BA2"/>
    <w:rsid w:val="00A9241F"/>
    <w:rsid w:val="00A9261F"/>
    <w:rsid w:val="00A97F6A"/>
    <w:rsid w:val="00AA10E3"/>
    <w:rsid w:val="00AA14DC"/>
    <w:rsid w:val="00AB4022"/>
    <w:rsid w:val="00AC1EC1"/>
    <w:rsid w:val="00AC46BB"/>
    <w:rsid w:val="00AE2D47"/>
    <w:rsid w:val="00AE5588"/>
    <w:rsid w:val="00AF1DF1"/>
    <w:rsid w:val="00B011F1"/>
    <w:rsid w:val="00B03BDE"/>
    <w:rsid w:val="00B12622"/>
    <w:rsid w:val="00B1535C"/>
    <w:rsid w:val="00B34DD0"/>
    <w:rsid w:val="00B35105"/>
    <w:rsid w:val="00B402EE"/>
    <w:rsid w:val="00B63E13"/>
    <w:rsid w:val="00B74BFA"/>
    <w:rsid w:val="00B779DE"/>
    <w:rsid w:val="00BA136F"/>
    <w:rsid w:val="00BA20D9"/>
    <w:rsid w:val="00BA7F6F"/>
    <w:rsid w:val="00BB04F6"/>
    <w:rsid w:val="00BB3271"/>
    <w:rsid w:val="00BB39B1"/>
    <w:rsid w:val="00BC2CD0"/>
    <w:rsid w:val="00BC64D2"/>
    <w:rsid w:val="00BD120B"/>
    <w:rsid w:val="00BD2DD1"/>
    <w:rsid w:val="00BE7627"/>
    <w:rsid w:val="00C040B9"/>
    <w:rsid w:val="00C13FA7"/>
    <w:rsid w:val="00C2267F"/>
    <w:rsid w:val="00C23793"/>
    <w:rsid w:val="00C24A09"/>
    <w:rsid w:val="00C42B03"/>
    <w:rsid w:val="00C47689"/>
    <w:rsid w:val="00C66B69"/>
    <w:rsid w:val="00C75E95"/>
    <w:rsid w:val="00C76080"/>
    <w:rsid w:val="00C81976"/>
    <w:rsid w:val="00C822C8"/>
    <w:rsid w:val="00C8336F"/>
    <w:rsid w:val="00C83F5D"/>
    <w:rsid w:val="00C94B18"/>
    <w:rsid w:val="00CB0851"/>
    <w:rsid w:val="00CC5CD2"/>
    <w:rsid w:val="00CD514E"/>
    <w:rsid w:val="00CF10FC"/>
    <w:rsid w:val="00CF3648"/>
    <w:rsid w:val="00CF3A20"/>
    <w:rsid w:val="00D001C7"/>
    <w:rsid w:val="00D06B7D"/>
    <w:rsid w:val="00D21867"/>
    <w:rsid w:val="00D26207"/>
    <w:rsid w:val="00D33CD0"/>
    <w:rsid w:val="00D439EB"/>
    <w:rsid w:val="00D44E94"/>
    <w:rsid w:val="00D452D7"/>
    <w:rsid w:val="00D605FA"/>
    <w:rsid w:val="00D6115A"/>
    <w:rsid w:val="00D72786"/>
    <w:rsid w:val="00D91F00"/>
    <w:rsid w:val="00D9365F"/>
    <w:rsid w:val="00DA260B"/>
    <w:rsid w:val="00DB15D6"/>
    <w:rsid w:val="00DB398E"/>
    <w:rsid w:val="00DB3E46"/>
    <w:rsid w:val="00DB7E55"/>
    <w:rsid w:val="00DC376B"/>
    <w:rsid w:val="00DC627D"/>
    <w:rsid w:val="00DD1AD6"/>
    <w:rsid w:val="00DE03A1"/>
    <w:rsid w:val="00DE5D9E"/>
    <w:rsid w:val="00DF7EF6"/>
    <w:rsid w:val="00E03E1B"/>
    <w:rsid w:val="00E1464F"/>
    <w:rsid w:val="00E159C4"/>
    <w:rsid w:val="00E23548"/>
    <w:rsid w:val="00E32324"/>
    <w:rsid w:val="00E37F67"/>
    <w:rsid w:val="00E47875"/>
    <w:rsid w:val="00E71100"/>
    <w:rsid w:val="00E72335"/>
    <w:rsid w:val="00E837BE"/>
    <w:rsid w:val="00E97DAA"/>
    <w:rsid w:val="00EB2FA7"/>
    <w:rsid w:val="00EB672F"/>
    <w:rsid w:val="00EB7D6A"/>
    <w:rsid w:val="00ED6CD8"/>
    <w:rsid w:val="00F03E7F"/>
    <w:rsid w:val="00F06473"/>
    <w:rsid w:val="00F10139"/>
    <w:rsid w:val="00F54301"/>
    <w:rsid w:val="00F55F52"/>
    <w:rsid w:val="00F64CEB"/>
    <w:rsid w:val="00F82D80"/>
    <w:rsid w:val="00F9208F"/>
    <w:rsid w:val="00F94A75"/>
    <w:rsid w:val="00FA2423"/>
    <w:rsid w:val="00FB0E97"/>
    <w:rsid w:val="00FB1D41"/>
    <w:rsid w:val="00FB465D"/>
    <w:rsid w:val="00FD0917"/>
    <w:rsid w:val="00FD21B2"/>
    <w:rsid w:val="00FD4CFE"/>
    <w:rsid w:val="00FE1D34"/>
    <w:rsid w:val="00FF7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6DC27"/>
  <w15:chartTrackingRefBased/>
  <w15:docId w15:val="{D1610B4C-AFBC-480F-BAF9-B40EF143A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1F8"/>
    <w:pPr>
      <w:spacing w:after="160"/>
    </w:pPr>
  </w:style>
  <w:style w:type="paragraph" w:styleId="Heading1">
    <w:name w:val="heading 1"/>
    <w:basedOn w:val="Normal"/>
    <w:next w:val="Normal"/>
    <w:link w:val="Heading1Char"/>
    <w:uiPriority w:val="9"/>
    <w:qFormat/>
    <w:rsid w:val="00D001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01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01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01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01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01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01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01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01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1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01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01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01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01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01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01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01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01C7"/>
    <w:rPr>
      <w:rFonts w:eastAsiaTheme="majorEastAsia" w:cstheme="majorBidi"/>
      <w:color w:val="272727" w:themeColor="text1" w:themeTint="D8"/>
    </w:rPr>
  </w:style>
  <w:style w:type="paragraph" w:styleId="Title">
    <w:name w:val="Title"/>
    <w:basedOn w:val="Normal"/>
    <w:next w:val="Normal"/>
    <w:link w:val="TitleChar"/>
    <w:uiPriority w:val="10"/>
    <w:qFormat/>
    <w:rsid w:val="00D001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1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1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01C7"/>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D001C7"/>
    <w:pPr>
      <w:ind w:left="720"/>
      <w:contextualSpacing/>
    </w:pPr>
  </w:style>
  <w:style w:type="paragraph" w:styleId="Quote">
    <w:name w:val="Quote"/>
    <w:basedOn w:val="Normal"/>
    <w:next w:val="Normal"/>
    <w:link w:val="QuoteChar"/>
    <w:uiPriority w:val="29"/>
    <w:qFormat/>
    <w:rsid w:val="00D001C7"/>
    <w:pPr>
      <w:spacing w:before="160"/>
      <w:jc w:val="center"/>
    </w:pPr>
    <w:rPr>
      <w:i/>
      <w:iCs/>
      <w:color w:val="404040" w:themeColor="text1" w:themeTint="BF"/>
    </w:rPr>
  </w:style>
  <w:style w:type="character" w:customStyle="1" w:styleId="QuoteChar">
    <w:name w:val="Quote Char"/>
    <w:basedOn w:val="DefaultParagraphFont"/>
    <w:link w:val="Quote"/>
    <w:uiPriority w:val="29"/>
    <w:rsid w:val="00D001C7"/>
    <w:rPr>
      <w:i/>
      <w:iCs/>
      <w:color w:val="404040" w:themeColor="text1" w:themeTint="BF"/>
    </w:rPr>
  </w:style>
  <w:style w:type="paragraph" w:styleId="IntenseQuote">
    <w:name w:val="Intense Quote"/>
    <w:basedOn w:val="Normal"/>
    <w:next w:val="Normal"/>
    <w:link w:val="IntenseQuoteChar"/>
    <w:uiPriority w:val="30"/>
    <w:qFormat/>
    <w:rsid w:val="00D001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01C7"/>
    <w:rPr>
      <w:i/>
      <w:iCs/>
      <w:color w:val="0F4761" w:themeColor="accent1" w:themeShade="BF"/>
    </w:rPr>
  </w:style>
  <w:style w:type="character" w:styleId="IntenseEmphasis">
    <w:name w:val="Intense Emphasis"/>
    <w:basedOn w:val="DefaultParagraphFont"/>
    <w:uiPriority w:val="21"/>
    <w:qFormat/>
    <w:rsid w:val="00D001C7"/>
    <w:rPr>
      <w:i/>
      <w:iCs/>
      <w:color w:val="0F4761" w:themeColor="accent1" w:themeShade="BF"/>
    </w:rPr>
  </w:style>
  <w:style w:type="character" w:styleId="IntenseReference">
    <w:name w:val="Intense Reference"/>
    <w:basedOn w:val="DefaultParagraphFont"/>
    <w:uiPriority w:val="32"/>
    <w:qFormat/>
    <w:rsid w:val="00D001C7"/>
    <w:rPr>
      <w:b/>
      <w:bCs/>
      <w:smallCaps/>
      <w:color w:val="0F4761" w:themeColor="accent1" w:themeShade="BF"/>
      <w:spacing w:val="5"/>
    </w:rPr>
  </w:style>
  <w:style w:type="character" w:styleId="Hyperlink">
    <w:name w:val="Hyperlink"/>
    <w:basedOn w:val="DefaultParagraphFont"/>
    <w:uiPriority w:val="99"/>
    <w:unhideWhenUsed/>
    <w:rsid w:val="00A671F8"/>
    <w:rPr>
      <w:color w:val="467886" w:themeColor="hyperlink"/>
      <w:u w:val="single"/>
    </w:rPr>
  </w:style>
  <w:style w:type="paragraph" w:styleId="NoSpacing">
    <w:name w:val="No Spacing"/>
    <w:uiPriority w:val="1"/>
    <w:qFormat/>
    <w:rsid w:val="00D21867"/>
  </w:style>
  <w:style w:type="character" w:styleId="UnresolvedMention">
    <w:name w:val="Unresolved Mention"/>
    <w:basedOn w:val="DefaultParagraphFont"/>
    <w:uiPriority w:val="99"/>
    <w:semiHidden/>
    <w:unhideWhenUsed/>
    <w:rsid w:val="00D21867"/>
    <w:rPr>
      <w:color w:val="605E5C"/>
      <w:shd w:val="clear" w:color="auto" w:fill="E1DFDD"/>
    </w:rPr>
  </w:style>
  <w:style w:type="character" w:styleId="Emphasis">
    <w:name w:val="Emphasis"/>
    <w:basedOn w:val="DefaultParagraphFont"/>
    <w:uiPriority w:val="20"/>
    <w:qFormat/>
    <w:rsid w:val="008F03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911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CAC.org" TargetMode="External"/><Relationship Id="rId11" Type="http://schemas.openxmlformats.org/officeDocument/2006/relationships/theme" Target="theme/theme1.xml"/><Relationship Id="rId5" Type="http://schemas.openxmlformats.org/officeDocument/2006/relationships/hyperlink" Target="mailto:kayphelan@earthlink.net"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Phelan</dc:creator>
  <cp:keywords/>
  <dc:description/>
  <cp:lastModifiedBy>Kay Phelan</cp:lastModifiedBy>
  <cp:revision>11</cp:revision>
  <cp:lastPrinted>2025-05-07T02:00:00Z</cp:lastPrinted>
  <dcterms:created xsi:type="dcterms:W3CDTF">2025-04-26T23:49:00Z</dcterms:created>
  <dcterms:modified xsi:type="dcterms:W3CDTF">2025-05-09T16:25:00Z</dcterms:modified>
</cp:coreProperties>
</file>